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BA06" w14:textId="77777777" w:rsidR="00BF440E" w:rsidRDefault="00BF440E">
      <w:pPr>
        <w:jc w:val="center"/>
        <w:rPr>
          <w:b/>
        </w:rPr>
      </w:pPr>
    </w:p>
    <w:p w14:paraId="49452237" w14:textId="690FF166" w:rsidR="00BF440E" w:rsidRDefault="00FE202A">
      <w:pPr>
        <w:jc w:val="center"/>
        <w:rPr>
          <w:b/>
        </w:rPr>
      </w:pPr>
      <w:r>
        <w:rPr>
          <w:b/>
        </w:rPr>
        <w:t xml:space="preserve">Minuta de la </w:t>
      </w:r>
      <w:r w:rsidR="00290CC7">
        <w:rPr>
          <w:b/>
        </w:rPr>
        <w:t>segunda</w:t>
      </w:r>
      <w:r>
        <w:rPr>
          <w:b/>
        </w:rPr>
        <w:t xml:space="preserve"> Reunión del Grupo Promotor del Secretariado Técnico de Gobierno Abierto del Estado de Oaxaca</w:t>
      </w:r>
    </w:p>
    <w:p w14:paraId="7C3E6DFF" w14:textId="77777777" w:rsidR="00BF440E" w:rsidRDefault="00BF440E">
      <w:pPr>
        <w:rPr>
          <w:b/>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080"/>
      </w:tblGrid>
      <w:tr w:rsidR="00BF440E" w14:paraId="1E965236" w14:textId="77777777">
        <w:tc>
          <w:tcPr>
            <w:tcW w:w="1920" w:type="dxa"/>
            <w:shd w:val="clear" w:color="auto" w:fill="auto"/>
            <w:tcMar>
              <w:top w:w="100" w:type="dxa"/>
              <w:left w:w="100" w:type="dxa"/>
              <w:bottom w:w="100" w:type="dxa"/>
              <w:right w:w="100" w:type="dxa"/>
            </w:tcMar>
          </w:tcPr>
          <w:p w14:paraId="020EBD90" w14:textId="77777777" w:rsidR="00BF440E" w:rsidRDefault="00FE202A">
            <w:pPr>
              <w:widowControl w:val="0"/>
              <w:pBdr>
                <w:top w:val="nil"/>
                <w:left w:val="nil"/>
                <w:bottom w:val="nil"/>
                <w:right w:val="nil"/>
                <w:between w:val="nil"/>
              </w:pBdr>
              <w:spacing w:line="240" w:lineRule="auto"/>
            </w:pPr>
            <w:r>
              <w:t>Fecha y hora</w:t>
            </w:r>
          </w:p>
        </w:tc>
        <w:tc>
          <w:tcPr>
            <w:tcW w:w="7080" w:type="dxa"/>
            <w:shd w:val="clear" w:color="auto" w:fill="auto"/>
            <w:tcMar>
              <w:top w:w="100" w:type="dxa"/>
              <w:left w:w="100" w:type="dxa"/>
              <w:bottom w:w="100" w:type="dxa"/>
              <w:right w:w="100" w:type="dxa"/>
            </w:tcMar>
          </w:tcPr>
          <w:p w14:paraId="0A8ADC69" w14:textId="65F328F3" w:rsidR="00BF440E" w:rsidRDefault="00FE202A">
            <w:pPr>
              <w:widowControl w:val="0"/>
              <w:pBdr>
                <w:top w:val="nil"/>
                <w:left w:val="nil"/>
                <w:bottom w:val="nil"/>
                <w:right w:val="nil"/>
                <w:between w:val="nil"/>
              </w:pBdr>
              <w:spacing w:line="240" w:lineRule="auto"/>
            </w:pPr>
            <w:r>
              <w:t>11 de Ju</w:t>
            </w:r>
            <w:r w:rsidR="00F40ED6">
              <w:t>l</w:t>
            </w:r>
            <w:r>
              <w:t>io de 2023</w:t>
            </w:r>
          </w:p>
          <w:p w14:paraId="0C366A3D" w14:textId="38D13AE9" w:rsidR="00BF440E" w:rsidRDefault="00FE202A">
            <w:pPr>
              <w:widowControl w:val="0"/>
              <w:pBdr>
                <w:top w:val="nil"/>
                <w:left w:val="nil"/>
                <w:bottom w:val="nil"/>
                <w:right w:val="nil"/>
                <w:between w:val="nil"/>
              </w:pBdr>
              <w:spacing w:line="240" w:lineRule="auto"/>
            </w:pPr>
            <w:r>
              <w:t>1</w:t>
            </w:r>
            <w:r w:rsidR="00F40ED6">
              <w:t>1</w:t>
            </w:r>
            <w:r>
              <w:t>:00 hrs.</w:t>
            </w:r>
          </w:p>
        </w:tc>
      </w:tr>
      <w:tr w:rsidR="00BF440E" w14:paraId="539121AB" w14:textId="77777777">
        <w:tc>
          <w:tcPr>
            <w:tcW w:w="1920" w:type="dxa"/>
            <w:shd w:val="clear" w:color="auto" w:fill="auto"/>
            <w:tcMar>
              <w:top w:w="100" w:type="dxa"/>
              <w:left w:w="100" w:type="dxa"/>
              <w:bottom w:w="100" w:type="dxa"/>
              <w:right w:w="100" w:type="dxa"/>
            </w:tcMar>
          </w:tcPr>
          <w:p w14:paraId="07DCA4B6" w14:textId="77777777" w:rsidR="00BF440E" w:rsidRDefault="00FE202A">
            <w:pPr>
              <w:widowControl w:val="0"/>
              <w:pBdr>
                <w:top w:val="nil"/>
                <w:left w:val="nil"/>
                <w:bottom w:val="nil"/>
                <w:right w:val="nil"/>
                <w:between w:val="nil"/>
              </w:pBdr>
              <w:spacing w:line="240" w:lineRule="auto"/>
            </w:pPr>
            <w:r>
              <w:t>Lugar</w:t>
            </w:r>
          </w:p>
        </w:tc>
        <w:tc>
          <w:tcPr>
            <w:tcW w:w="7080" w:type="dxa"/>
            <w:shd w:val="clear" w:color="auto" w:fill="auto"/>
            <w:tcMar>
              <w:top w:w="100" w:type="dxa"/>
              <w:left w:w="100" w:type="dxa"/>
              <w:bottom w:w="100" w:type="dxa"/>
              <w:right w:w="100" w:type="dxa"/>
            </w:tcMar>
          </w:tcPr>
          <w:p w14:paraId="36A78474" w14:textId="77777777" w:rsidR="00BF440E" w:rsidRDefault="00FE202A">
            <w:pPr>
              <w:widowControl w:val="0"/>
              <w:spacing w:line="240" w:lineRule="auto"/>
            </w:pPr>
            <w:r>
              <w:t>Liga para unirse a la reunión Zoom</w:t>
            </w:r>
            <w:r>
              <w:br/>
            </w:r>
            <w:hyperlink r:id="rId7">
              <w:r>
                <w:rPr>
                  <w:color w:val="1155CC"/>
                  <w:u w:val="single"/>
                </w:rPr>
                <w:t>https://us06web.zoom.us/j/84419016120?pwd=U3JobFRqbFNSaUtTdWM2S2QxakFHUT09</w:t>
              </w:r>
            </w:hyperlink>
            <w:r>
              <w:br/>
              <w:t>ID de reunión: 844 1901 6120</w:t>
            </w:r>
            <w:r>
              <w:br/>
              <w:t xml:space="preserve">Código de acceso: 781783. </w:t>
            </w:r>
          </w:p>
        </w:tc>
      </w:tr>
      <w:tr w:rsidR="00BF440E" w14:paraId="3F706CC7" w14:textId="77777777">
        <w:tc>
          <w:tcPr>
            <w:tcW w:w="1920" w:type="dxa"/>
            <w:shd w:val="clear" w:color="auto" w:fill="auto"/>
            <w:tcMar>
              <w:top w:w="100" w:type="dxa"/>
              <w:left w:w="100" w:type="dxa"/>
              <w:bottom w:w="100" w:type="dxa"/>
              <w:right w:w="100" w:type="dxa"/>
            </w:tcMar>
          </w:tcPr>
          <w:p w14:paraId="01C57A90" w14:textId="77777777" w:rsidR="00BF440E" w:rsidRDefault="00FE202A">
            <w:pPr>
              <w:widowControl w:val="0"/>
              <w:pBdr>
                <w:top w:val="nil"/>
                <w:left w:val="nil"/>
                <w:bottom w:val="nil"/>
                <w:right w:val="nil"/>
                <w:between w:val="nil"/>
              </w:pBdr>
              <w:spacing w:line="240" w:lineRule="auto"/>
            </w:pPr>
            <w:r>
              <w:t>Objetivo de la Reunión</w:t>
            </w:r>
          </w:p>
        </w:tc>
        <w:tc>
          <w:tcPr>
            <w:tcW w:w="7080" w:type="dxa"/>
            <w:shd w:val="clear" w:color="auto" w:fill="auto"/>
            <w:tcMar>
              <w:top w:w="100" w:type="dxa"/>
              <w:left w:w="100" w:type="dxa"/>
              <w:bottom w:w="100" w:type="dxa"/>
              <w:right w:w="100" w:type="dxa"/>
            </w:tcMar>
          </w:tcPr>
          <w:p w14:paraId="0FFB86D6" w14:textId="77777777" w:rsidR="00BF440E" w:rsidRDefault="00FE202A">
            <w:pPr>
              <w:widowControl w:val="0"/>
              <w:spacing w:line="240" w:lineRule="auto"/>
              <w:jc w:val="both"/>
            </w:pPr>
            <w:r>
              <w:t xml:space="preserve">Dar seguimiento a los asuntos tratados en la primera reunión y presentar propuestas de Instituciones Públicas y Organizaciones de la Sociedad Civil que podrían invitarse a formar parte del Secretariado Técnico de Gobierno Abierto de Oaxaca. </w:t>
            </w:r>
          </w:p>
        </w:tc>
      </w:tr>
      <w:tr w:rsidR="00BF440E" w14:paraId="22F8C933" w14:textId="77777777">
        <w:tc>
          <w:tcPr>
            <w:tcW w:w="1920" w:type="dxa"/>
            <w:shd w:val="clear" w:color="auto" w:fill="auto"/>
            <w:tcMar>
              <w:top w:w="100" w:type="dxa"/>
              <w:left w:w="100" w:type="dxa"/>
              <w:bottom w:w="100" w:type="dxa"/>
              <w:right w:w="100" w:type="dxa"/>
            </w:tcMar>
          </w:tcPr>
          <w:p w14:paraId="5709DF24" w14:textId="77777777" w:rsidR="00BF440E" w:rsidRDefault="00FE202A">
            <w:pPr>
              <w:widowControl w:val="0"/>
              <w:pBdr>
                <w:top w:val="nil"/>
                <w:left w:val="nil"/>
                <w:bottom w:val="nil"/>
                <w:right w:val="nil"/>
                <w:between w:val="nil"/>
              </w:pBdr>
              <w:spacing w:line="240" w:lineRule="auto"/>
            </w:pPr>
            <w:r>
              <w:t xml:space="preserve">Asistentes a la reunión. </w:t>
            </w:r>
          </w:p>
        </w:tc>
        <w:tc>
          <w:tcPr>
            <w:tcW w:w="7080" w:type="dxa"/>
            <w:shd w:val="clear" w:color="auto" w:fill="auto"/>
            <w:tcMar>
              <w:top w:w="100" w:type="dxa"/>
              <w:left w:w="100" w:type="dxa"/>
              <w:bottom w:w="100" w:type="dxa"/>
              <w:right w:w="100" w:type="dxa"/>
            </w:tcMar>
          </w:tcPr>
          <w:p w14:paraId="30C2418B" w14:textId="77777777" w:rsidR="00BF440E" w:rsidRDefault="00FE202A">
            <w:pPr>
              <w:widowControl w:val="0"/>
              <w:pBdr>
                <w:top w:val="nil"/>
                <w:left w:val="nil"/>
                <w:bottom w:val="nil"/>
                <w:right w:val="nil"/>
                <w:between w:val="nil"/>
              </w:pBdr>
              <w:spacing w:line="240" w:lineRule="auto"/>
            </w:pPr>
            <w:r>
              <w:rPr>
                <w:b/>
              </w:rPr>
              <w:t>Instituciones Públicas</w:t>
            </w:r>
          </w:p>
          <w:p w14:paraId="275946B1" w14:textId="77777777" w:rsidR="00BF440E" w:rsidRDefault="00FE202A">
            <w:pPr>
              <w:widowControl w:val="0"/>
              <w:pBdr>
                <w:top w:val="nil"/>
                <w:left w:val="nil"/>
                <w:bottom w:val="nil"/>
                <w:right w:val="nil"/>
                <w:between w:val="nil"/>
              </w:pBdr>
              <w:spacing w:line="240" w:lineRule="auto"/>
              <w:jc w:val="both"/>
            </w:pPr>
            <w:r>
              <w:t>C. Vanesa Rubí Ojeda Mejía. En calidad de suplente de la Titular de la Secretaría de Honestidad, Transparencia y Función Pública del Gobierno del Estado de Oaxaca.</w:t>
            </w:r>
          </w:p>
          <w:p w14:paraId="26F9BBEF" w14:textId="77777777" w:rsidR="00BF440E" w:rsidRDefault="00BF440E">
            <w:pPr>
              <w:widowControl w:val="0"/>
              <w:pBdr>
                <w:top w:val="nil"/>
                <w:left w:val="nil"/>
                <w:bottom w:val="nil"/>
                <w:right w:val="nil"/>
                <w:between w:val="nil"/>
              </w:pBdr>
              <w:spacing w:line="240" w:lineRule="auto"/>
            </w:pPr>
          </w:p>
          <w:p w14:paraId="55AB8C2D" w14:textId="77777777" w:rsidR="00BF440E" w:rsidRDefault="00FE202A">
            <w:pPr>
              <w:widowControl w:val="0"/>
              <w:pBdr>
                <w:top w:val="nil"/>
                <w:left w:val="nil"/>
                <w:bottom w:val="nil"/>
                <w:right w:val="nil"/>
                <w:between w:val="nil"/>
              </w:pBdr>
              <w:spacing w:line="240" w:lineRule="auto"/>
            </w:pPr>
            <w:r>
              <w:t>C. Keyla Matus Meléndez Titular de la Unidad de Transparencia Municipal del Municipio de Oaxaca de Juárez. En Suplencia del C. Francisco Martínez Neri. Presidente Municipal de Oaxaca de Juárez.</w:t>
            </w:r>
          </w:p>
          <w:p w14:paraId="312D77B6" w14:textId="77777777" w:rsidR="00BF440E" w:rsidRDefault="00BF440E">
            <w:pPr>
              <w:widowControl w:val="0"/>
              <w:pBdr>
                <w:top w:val="nil"/>
                <w:left w:val="nil"/>
                <w:bottom w:val="nil"/>
                <w:right w:val="nil"/>
                <w:between w:val="nil"/>
              </w:pBdr>
              <w:spacing w:line="240" w:lineRule="auto"/>
            </w:pPr>
          </w:p>
          <w:p w14:paraId="38564108" w14:textId="77777777" w:rsidR="00BF440E" w:rsidRDefault="00FE202A">
            <w:pPr>
              <w:widowControl w:val="0"/>
              <w:pBdr>
                <w:top w:val="nil"/>
                <w:left w:val="nil"/>
                <w:bottom w:val="nil"/>
                <w:right w:val="nil"/>
                <w:between w:val="nil"/>
              </w:pBdr>
              <w:spacing w:line="240" w:lineRule="auto"/>
              <w:rPr>
                <w:b/>
              </w:rPr>
            </w:pPr>
            <w:r>
              <w:rPr>
                <w:b/>
              </w:rPr>
              <w:t>OSC</w:t>
            </w:r>
          </w:p>
          <w:p w14:paraId="6009A76C" w14:textId="77777777" w:rsidR="00BF440E" w:rsidRDefault="00FE202A">
            <w:pPr>
              <w:widowControl w:val="0"/>
              <w:pBdr>
                <w:top w:val="nil"/>
                <w:left w:val="nil"/>
                <w:bottom w:val="nil"/>
                <w:right w:val="nil"/>
                <w:between w:val="nil"/>
              </w:pBdr>
              <w:spacing w:line="240" w:lineRule="auto"/>
            </w:pPr>
            <w:r>
              <w:t>C Abigail Castellanos García.</w:t>
            </w:r>
          </w:p>
          <w:p w14:paraId="6D68BA11" w14:textId="77777777" w:rsidR="00BF440E" w:rsidRDefault="00FE202A">
            <w:pPr>
              <w:widowControl w:val="0"/>
              <w:pBdr>
                <w:top w:val="nil"/>
                <w:left w:val="nil"/>
                <w:bottom w:val="nil"/>
                <w:right w:val="nil"/>
                <w:between w:val="nil"/>
              </w:pBdr>
              <w:spacing w:line="240" w:lineRule="auto"/>
            </w:pPr>
            <w:r>
              <w:t>Enlace de Derecho a la Información en Oaxaca de Artículo 19.</w:t>
            </w:r>
          </w:p>
          <w:p w14:paraId="65B7043A" w14:textId="77777777" w:rsidR="00BF440E" w:rsidRDefault="00BF440E">
            <w:pPr>
              <w:widowControl w:val="0"/>
              <w:pBdr>
                <w:top w:val="nil"/>
                <w:left w:val="nil"/>
                <w:bottom w:val="nil"/>
                <w:right w:val="nil"/>
                <w:between w:val="nil"/>
              </w:pBdr>
              <w:spacing w:line="240" w:lineRule="auto"/>
            </w:pPr>
          </w:p>
          <w:p w14:paraId="392A0E32" w14:textId="77777777" w:rsidR="00BF440E" w:rsidRDefault="00FE202A">
            <w:pPr>
              <w:widowControl w:val="0"/>
              <w:spacing w:line="240" w:lineRule="auto"/>
            </w:pPr>
            <w:r>
              <w:t>C. Reyna Miguel Santillán. Presidenta del Comité de Participación Ciudadana del Sistema Estatal de Combate a la Corrupción del Estado de Oaxaca</w:t>
            </w:r>
          </w:p>
          <w:p w14:paraId="1D6F67F0" w14:textId="77777777" w:rsidR="00BF440E" w:rsidRDefault="00BF440E">
            <w:pPr>
              <w:widowControl w:val="0"/>
              <w:pBdr>
                <w:top w:val="nil"/>
                <w:left w:val="nil"/>
                <w:bottom w:val="nil"/>
                <w:right w:val="nil"/>
                <w:between w:val="nil"/>
              </w:pBdr>
              <w:spacing w:line="240" w:lineRule="auto"/>
            </w:pPr>
          </w:p>
          <w:p w14:paraId="55F31882" w14:textId="77777777" w:rsidR="00BF440E" w:rsidRDefault="00FE202A">
            <w:pPr>
              <w:widowControl w:val="0"/>
              <w:pBdr>
                <w:top w:val="nil"/>
                <w:left w:val="nil"/>
                <w:bottom w:val="nil"/>
                <w:right w:val="nil"/>
                <w:between w:val="nil"/>
              </w:pBdr>
              <w:spacing w:line="240" w:lineRule="auto"/>
              <w:rPr>
                <w:b/>
              </w:rPr>
            </w:pPr>
            <w:r>
              <w:rPr>
                <w:b/>
              </w:rPr>
              <w:t>Órgano Garante</w:t>
            </w:r>
          </w:p>
          <w:p w14:paraId="6A002783" w14:textId="77777777" w:rsidR="00BF440E" w:rsidRDefault="00FE202A">
            <w:pPr>
              <w:widowControl w:val="0"/>
              <w:spacing w:line="240" w:lineRule="auto"/>
              <w:rPr>
                <w:sz w:val="20"/>
                <w:szCs w:val="20"/>
              </w:rPr>
            </w:pPr>
            <w:r>
              <w:t>C.Rey Luis Toledo Guzmán, Director de Gobierno Abierto en representación de C. Josué Solana Salmorán, Comisionado Presidente del Órgano Garante de Acceso a la Información Pública, Transparencia, Protección de Datos Personales y Buen Gobierno del Estado de Oaxaca.</w:t>
            </w:r>
          </w:p>
        </w:tc>
      </w:tr>
      <w:tr w:rsidR="00BF440E" w14:paraId="1DE4156E" w14:textId="77777777">
        <w:tc>
          <w:tcPr>
            <w:tcW w:w="1920" w:type="dxa"/>
            <w:shd w:val="clear" w:color="auto" w:fill="auto"/>
            <w:tcMar>
              <w:top w:w="100" w:type="dxa"/>
              <w:left w:w="100" w:type="dxa"/>
              <w:bottom w:w="100" w:type="dxa"/>
              <w:right w:w="100" w:type="dxa"/>
            </w:tcMar>
          </w:tcPr>
          <w:p w14:paraId="3D4B5FA0" w14:textId="77777777" w:rsidR="00BF440E" w:rsidRDefault="00FE202A">
            <w:pPr>
              <w:widowControl w:val="0"/>
              <w:pBdr>
                <w:top w:val="nil"/>
                <w:left w:val="nil"/>
                <w:bottom w:val="nil"/>
                <w:right w:val="nil"/>
                <w:between w:val="nil"/>
              </w:pBdr>
              <w:spacing w:line="240" w:lineRule="auto"/>
            </w:pPr>
            <w:r>
              <w:t>Equipo de Gobierno Abierto del OGAIPO</w:t>
            </w:r>
          </w:p>
        </w:tc>
        <w:tc>
          <w:tcPr>
            <w:tcW w:w="7080" w:type="dxa"/>
            <w:shd w:val="clear" w:color="auto" w:fill="auto"/>
            <w:tcMar>
              <w:top w:w="100" w:type="dxa"/>
              <w:left w:w="100" w:type="dxa"/>
              <w:bottom w:w="100" w:type="dxa"/>
              <w:right w:w="100" w:type="dxa"/>
            </w:tcMar>
          </w:tcPr>
          <w:p w14:paraId="0FA05C83" w14:textId="77777777" w:rsidR="00BF440E" w:rsidRDefault="00FE202A">
            <w:pPr>
              <w:widowControl w:val="0"/>
              <w:spacing w:line="240" w:lineRule="auto"/>
              <w:rPr>
                <w:sz w:val="20"/>
                <w:szCs w:val="20"/>
              </w:rPr>
            </w:pPr>
            <w:r>
              <w:t>Rey Luis Toledo Guzmán, Director.</w:t>
            </w:r>
          </w:p>
          <w:p w14:paraId="1609C9D6" w14:textId="77777777" w:rsidR="00BF440E" w:rsidRDefault="00FE202A">
            <w:pPr>
              <w:widowControl w:val="0"/>
              <w:spacing w:line="240" w:lineRule="auto"/>
            </w:pPr>
            <w:r>
              <w:t>Margarita Ortiz Hernández, Auxiliar.</w:t>
            </w:r>
          </w:p>
          <w:p w14:paraId="1090CBB8" w14:textId="77777777" w:rsidR="00BF440E" w:rsidRDefault="00FE202A">
            <w:pPr>
              <w:widowControl w:val="0"/>
              <w:spacing w:line="240" w:lineRule="auto"/>
              <w:rPr>
                <w:b/>
                <w:sz w:val="24"/>
                <w:szCs w:val="24"/>
              </w:rPr>
            </w:pPr>
            <w:r>
              <w:t>Soledad A. Victoria Cruz, Analista.</w:t>
            </w:r>
          </w:p>
        </w:tc>
      </w:tr>
      <w:tr w:rsidR="00BF440E" w14:paraId="177C88E9" w14:textId="77777777">
        <w:tc>
          <w:tcPr>
            <w:tcW w:w="1920" w:type="dxa"/>
            <w:shd w:val="clear" w:color="auto" w:fill="auto"/>
            <w:tcMar>
              <w:top w:w="100" w:type="dxa"/>
              <w:left w:w="100" w:type="dxa"/>
              <w:bottom w:w="100" w:type="dxa"/>
              <w:right w:w="100" w:type="dxa"/>
            </w:tcMar>
          </w:tcPr>
          <w:p w14:paraId="5216F0A8" w14:textId="77777777" w:rsidR="00BF440E" w:rsidRDefault="00FE202A">
            <w:pPr>
              <w:widowControl w:val="0"/>
              <w:pBdr>
                <w:top w:val="nil"/>
                <w:left w:val="nil"/>
                <w:bottom w:val="nil"/>
                <w:right w:val="nil"/>
                <w:between w:val="nil"/>
              </w:pBdr>
              <w:spacing w:line="240" w:lineRule="auto"/>
            </w:pPr>
            <w:r>
              <w:t xml:space="preserve">Desarrollo de la Sesión: </w:t>
            </w:r>
          </w:p>
        </w:tc>
        <w:tc>
          <w:tcPr>
            <w:tcW w:w="7080" w:type="dxa"/>
            <w:shd w:val="clear" w:color="auto" w:fill="auto"/>
            <w:tcMar>
              <w:top w:w="100" w:type="dxa"/>
              <w:left w:w="100" w:type="dxa"/>
              <w:bottom w:w="100" w:type="dxa"/>
              <w:right w:w="100" w:type="dxa"/>
            </w:tcMar>
          </w:tcPr>
          <w:p w14:paraId="551B32C0" w14:textId="77777777" w:rsidR="00BF440E" w:rsidRDefault="00FE202A">
            <w:pPr>
              <w:widowControl w:val="0"/>
              <w:pBdr>
                <w:top w:val="nil"/>
                <w:left w:val="nil"/>
                <w:bottom w:val="nil"/>
                <w:right w:val="nil"/>
                <w:between w:val="nil"/>
              </w:pBdr>
              <w:spacing w:line="240" w:lineRule="auto"/>
              <w:jc w:val="both"/>
            </w:pPr>
            <w:r>
              <w:t xml:space="preserve">El Director de Gobierno Abierto, Rey Luis Toledo Guzmán, dio la bienvenida a la segunda reunión del Grupo Promotor del Secretariado Técnico Local de Gobierno Abierto del Estado de Oaxaca (STGAO), enseguida realizó el pase de lista a las personas invitadas de) y dio lectura al Orden del Día, mismo que fue aprobado por unanimidad por las asistentes. </w:t>
            </w:r>
          </w:p>
          <w:p w14:paraId="0F76C1CD" w14:textId="77777777" w:rsidR="00BF440E" w:rsidRDefault="00BF440E">
            <w:pPr>
              <w:widowControl w:val="0"/>
              <w:pBdr>
                <w:top w:val="nil"/>
                <w:left w:val="nil"/>
                <w:bottom w:val="nil"/>
                <w:right w:val="nil"/>
                <w:between w:val="nil"/>
              </w:pBdr>
              <w:spacing w:line="240" w:lineRule="auto"/>
              <w:jc w:val="both"/>
            </w:pPr>
          </w:p>
          <w:p w14:paraId="59F584FA" w14:textId="77777777" w:rsidR="00BF440E" w:rsidRDefault="00FE202A">
            <w:pPr>
              <w:widowControl w:val="0"/>
              <w:pBdr>
                <w:top w:val="nil"/>
                <w:left w:val="nil"/>
                <w:bottom w:val="nil"/>
                <w:right w:val="nil"/>
                <w:between w:val="nil"/>
              </w:pBdr>
              <w:spacing w:line="240" w:lineRule="auto"/>
              <w:jc w:val="both"/>
            </w:pPr>
            <w:r>
              <w:lastRenderedPageBreak/>
              <w:t xml:space="preserve">Rey Luis Toledo comentó sobre la importancia de darle seguimiento a las actividades del STGAO debido a que existe un gran interés por parte de la ciudadanía en este tema, ya que de manera reciente el OGAIPO ha recibido diversas solicitudes de información preguntando sobre los avances en esta materia. Enseguida presentó la propuesta final de Ruta Crítica para la instalación del STGAO el cual incluye un cronograma con las nuevas fechas para poder llevar a cabo la declaratoria.Explicó brevemente lo que implica cada una de las etapas de dicha ruta crítica y consultó con las asistentes a la reunión si existían comentarios o modificaciones a dicho cronograma, mismas que no manifestaron observaciones al respecto. </w:t>
            </w:r>
          </w:p>
          <w:p w14:paraId="3AFB4ACE" w14:textId="77777777" w:rsidR="00BF440E" w:rsidRDefault="00BF440E">
            <w:pPr>
              <w:widowControl w:val="0"/>
              <w:pBdr>
                <w:top w:val="nil"/>
                <w:left w:val="nil"/>
                <w:bottom w:val="nil"/>
                <w:right w:val="nil"/>
                <w:between w:val="nil"/>
              </w:pBdr>
              <w:spacing w:line="240" w:lineRule="auto"/>
              <w:jc w:val="both"/>
            </w:pPr>
          </w:p>
          <w:p w14:paraId="55718E76" w14:textId="77777777" w:rsidR="00BF440E" w:rsidRDefault="00FE202A">
            <w:pPr>
              <w:widowControl w:val="0"/>
              <w:pBdr>
                <w:top w:val="nil"/>
                <w:left w:val="nil"/>
                <w:bottom w:val="nil"/>
                <w:right w:val="nil"/>
                <w:between w:val="nil"/>
              </w:pBdr>
              <w:spacing w:line="240" w:lineRule="auto"/>
              <w:jc w:val="both"/>
            </w:pPr>
            <w:r>
              <w:t xml:space="preserve">Posteriormente se procedió a revisar las propuestas de Instituciones Públicas y Asociaciones de la Sociedad Civil que podrían integrarse al STGAO. </w:t>
            </w:r>
          </w:p>
          <w:p w14:paraId="0073259B" w14:textId="77777777" w:rsidR="00BF440E" w:rsidRDefault="00BF440E">
            <w:pPr>
              <w:widowControl w:val="0"/>
              <w:pBdr>
                <w:top w:val="nil"/>
                <w:left w:val="nil"/>
                <w:bottom w:val="nil"/>
                <w:right w:val="nil"/>
                <w:between w:val="nil"/>
              </w:pBdr>
              <w:spacing w:line="240" w:lineRule="auto"/>
              <w:jc w:val="both"/>
            </w:pPr>
          </w:p>
          <w:p w14:paraId="5C764B87" w14:textId="77777777" w:rsidR="00BF440E" w:rsidRDefault="00FE202A">
            <w:pPr>
              <w:widowControl w:val="0"/>
              <w:pBdr>
                <w:top w:val="nil"/>
                <w:left w:val="nil"/>
                <w:bottom w:val="nil"/>
                <w:right w:val="nil"/>
                <w:between w:val="nil"/>
              </w:pBdr>
              <w:spacing w:line="240" w:lineRule="auto"/>
              <w:jc w:val="both"/>
            </w:pPr>
            <w:r>
              <w:t>Abigail Castellanos compartió que desde Art. 19 han colaborado con diversas colectivas y organizaciones a través de  la Red de Datos Abiertos y Plan DAI, mismas que pueden integrarse a los trabajos del STGAO como:  Servicios del Pueblo Mixe, Surco Oaxaca, CEPIADET y Ojo de Agua Comunicación que han trabajado con comunidad indígena de nuestro estado.</w:t>
            </w:r>
          </w:p>
          <w:p w14:paraId="413C57EE" w14:textId="77777777" w:rsidR="00BF440E" w:rsidRDefault="00BF440E">
            <w:pPr>
              <w:widowControl w:val="0"/>
              <w:pBdr>
                <w:top w:val="nil"/>
                <w:left w:val="nil"/>
                <w:bottom w:val="nil"/>
                <w:right w:val="nil"/>
                <w:between w:val="nil"/>
              </w:pBdr>
              <w:spacing w:line="240" w:lineRule="auto"/>
              <w:jc w:val="both"/>
            </w:pPr>
          </w:p>
          <w:p w14:paraId="43061B41" w14:textId="77777777" w:rsidR="00BF440E" w:rsidRDefault="00FE202A">
            <w:pPr>
              <w:widowControl w:val="0"/>
              <w:pBdr>
                <w:top w:val="nil"/>
                <w:left w:val="nil"/>
                <w:bottom w:val="nil"/>
                <w:right w:val="nil"/>
                <w:between w:val="nil"/>
              </w:pBdr>
              <w:spacing w:line="240" w:lineRule="auto"/>
              <w:jc w:val="both"/>
            </w:pPr>
            <w:r>
              <w:t xml:space="preserve">Rey Toledo comentó que le parecían pertinentes las propuestas de Art. 19 y se tomaría nota al respecto. </w:t>
            </w:r>
          </w:p>
          <w:p w14:paraId="5C5065A0" w14:textId="77777777" w:rsidR="00BF440E" w:rsidRDefault="00BF440E">
            <w:pPr>
              <w:widowControl w:val="0"/>
              <w:pBdr>
                <w:top w:val="nil"/>
                <w:left w:val="nil"/>
                <w:bottom w:val="nil"/>
                <w:right w:val="nil"/>
                <w:between w:val="nil"/>
              </w:pBdr>
              <w:spacing w:line="240" w:lineRule="auto"/>
              <w:jc w:val="both"/>
            </w:pPr>
          </w:p>
          <w:p w14:paraId="1357A33D" w14:textId="77777777" w:rsidR="00BF440E" w:rsidRDefault="00FE202A">
            <w:pPr>
              <w:widowControl w:val="0"/>
              <w:pBdr>
                <w:top w:val="nil"/>
                <w:left w:val="nil"/>
                <w:bottom w:val="nil"/>
                <w:right w:val="nil"/>
                <w:between w:val="nil"/>
              </w:pBdr>
              <w:spacing w:line="240" w:lineRule="auto"/>
              <w:jc w:val="both"/>
            </w:pPr>
            <w:r>
              <w:t xml:space="preserve">Keyla Matus se manifestó a favor de la propuesta de Abigail Castellanos, pues entre más presencia de organizaciones haya es mejor. Señaló que han contemplado la invitación a algunos municipios, pero de momento no podrían acercar la propuesta de manera directa, por lo que esperan poder hacerlo más adelante. </w:t>
            </w:r>
          </w:p>
          <w:p w14:paraId="241E1528" w14:textId="77777777" w:rsidR="00BF440E" w:rsidRDefault="00BF440E">
            <w:pPr>
              <w:widowControl w:val="0"/>
              <w:pBdr>
                <w:top w:val="nil"/>
                <w:left w:val="nil"/>
                <w:bottom w:val="nil"/>
                <w:right w:val="nil"/>
                <w:between w:val="nil"/>
              </w:pBdr>
              <w:spacing w:line="240" w:lineRule="auto"/>
              <w:jc w:val="both"/>
            </w:pPr>
          </w:p>
          <w:p w14:paraId="311E69A3" w14:textId="77777777" w:rsidR="00BF440E" w:rsidRDefault="00FE202A">
            <w:pPr>
              <w:widowControl w:val="0"/>
              <w:spacing w:line="240" w:lineRule="auto"/>
            </w:pPr>
            <w:r>
              <w:t xml:space="preserve">Reyna Miguel se dijo a favor de las propuestas de Art. 19 y en caso de contemplar alguna otra institución u organización acercarán la propuesta en breve. </w:t>
            </w:r>
          </w:p>
          <w:p w14:paraId="76C75E57" w14:textId="77777777" w:rsidR="00BF440E" w:rsidRDefault="00BF440E">
            <w:pPr>
              <w:widowControl w:val="0"/>
              <w:spacing w:line="240" w:lineRule="auto"/>
            </w:pPr>
          </w:p>
          <w:p w14:paraId="597B1E6C" w14:textId="77777777" w:rsidR="00BF440E" w:rsidRDefault="00FE202A">
            <w:pPr>
              <w:widowControl w:val="0"/>
              <w:spacing w:line="240" w:lineRule="auto"/>
            </w:pPr>
            <w:r>
              <w:t xml:space="preserve">En tanto Rey Toledo compartió que desde el OGAIPO se propone al Congreso del Estado de Oaxaca, la Auditoría Superior de Fiscalización del Estado de Oaxaca, institución que ya cuenta con proyectos que quieren desarrollar de la mano de la Dirección de Gobierno Abierto y tienen interés de integrarse al STGAO, mismo caso de la Comisión Estatal de Arbitraje Médico de Oaxaca (CEAMO). Otra de las propuestas es el Poder Judicial del Estado de Oaxaca, así como la Fiscalía General del Estado de Oaxaca, con quienes ya se trabaja una propuesta para la publicidad de información respecto a órdenes de protección. </w:t>
            </w:r>
          </w:p>
          <w:p w14:paraId="634B07F3" w14:textId="77777777" w:rsidR="00BF440E" w:rsidRDefault="00BF440E">
            <w:pPr>
              <w:widowControl w:val="0"/>
              <w:spacing w:line="240" w:lineRule="auto"/>
            </w:pPr>
          </w:p>
          <w:p w14:paraId="507CD2A3" w14:textId="77777777" w:rsidR="00BF440E" w:rsidRDefault="00FE202A">
            <w:pPr>
              <w:widowControl w:val="0"/>
              <w:spacing w:line="240" w:lineRule="auto"/>
            </w:pPr>
            <w:r>
              <w:t xml:space="preserve">Soledad Victoria realizó el recuento de las propuestas de organizaciones de la sociedad civil e instituciones públicas, que sumadas al grupo promotor serían un total de 15 actores  que conformarían el primer bloque del STGAO. </w:t>
            </w:r>
          </w:p>
          <w:p w14:paraId="5FA99D7E" w14:textId="77777777" w:rsidR="00BF440E" w:rsidRDefault="00BF440E">
            <w:pPr>
              <w:widowControl w:val="0"/>
              <w:spacing w:line="240" w:lineRule="auto"/>
            </w:pPr>
          </w:p>
          <w:p w14:paraId="090BC24B" w14:textId="77777777" w:rsidR="00BF440E" w:rsidRDefault="00FE202A">
            <w:r>
              <w:lastRenderedPageBreak/>
              <w:t xml:space="preserve">Instituciones Públicas: </w:t>
            </w:r>
          </w:p>
          <w:p w14:paraId="232970B8" w14:textId="77777777" w:rsidR="00BF440E" w:rsidRDefault="00FE202A">
            <w:pPr>
              <w:numPr>
                <w:ilvl w:val="0"/>
                <w:numId w:val="2"/>
              </w:numPr>
            </w:pPr>
            <w:r>
              <w:t>Auditoría Superior de Fiscalización.</w:t>
            </w:r>
          </w:p>
          <w:p w14:paraId="07D60289" w14:textId="77777777" w:rsidR="00BF440E" w:rsidRDefault="00FE202A">
            <w:pPr>
              <w:numPr>
                <w:ilvl w:val="0"/>
                <w:numId w:val="2"/>
              </w:numPr>
            </w:pPr>
            <w:r>
              <w:t>Comisión Estatal de Arbitraje Médico de Oaxaca</w:t>
            </w:r>
          </w:p>
          <w:p w14:paraId="382C0462" w14:textId="77777777" w:rsidR="00BF440E" w:rsidRDefault="00FE202A">
            <w:pPr>
              <w:numPr>
                <w:ilvl w:val="0"/>
                <w:numId w:val="2"/>
              </w:numPr>
            </w:pPr>
            <w:r>
              <w:t xml:space="preserve">Congreso del Estado de Oaxaca  </w:t>
            </w:r>
          </w:p>
          <w:p w14:paraId="0BB0E970" w14:textId="77777777" w:rsidR="00BF440E" w:rsidRDefault="00FE202A">
            <w:pPr>
              <w:widowControl w:val="0"/>
              <w:numPr>
                <w:ilvl w:val="0"/>
                <w:numId w:val="2"/>
              </w:numPr>
              <w:spacing w:line="240" w:lineRule="auto"/>
            </w:pPr>
            <w:r>
              <w:t>Fiscalía General del Estado de Oaxaca</w:t>
            </w:r>
          </w:p>
          <w:p w14:paraId="1CF82C41" w14:textId="77777777" w:rsidR="00BF440E" w:rsidRDefault="00FE202A">
            <w:pPr>
              <w:numPr>
                <w:ilvl w:val="0"/>
                <w:numId w:val="2"/>
              </w:numPr>
            </w:pPr>
            <w:r>
              <w:t>Gobierno del Estado de Oaxaca.</w:t>
            </w:r>
          </w:p>
          <w:p w14:paraId="77C686C9" w14:textId="77777777" w:rsidR="00BF440E" w:rsidRDefault="00FE202A">
            <w:pPr>
              <w:numPr>
                <w:ilvl w:val="0"/>
                <w:numId w:val="2"/>
              </w:numPr>
            </w:pPr>
            <w:r>
              <w:t>Municipio de Oaxaca de Juárez.</w:t>
            </w:r>
          </w:p>
          <w:p w14:paraId="162DD0AC" w14:textId="77777777" w:rsidR="00BF440E" w:rsidRDefault="00FE202A">
            <w:pPr>
              <w:widowControl w:val="0"/>
              <w:numPr>
                <w:ilvl w:val="0"/>
                <w:numId w:val="2"/>
              </w:numPr>
              <w:spacing w:line="240" w:lineRule="auto"/>
            </w:pPr>
            <w:r>
              <w:t>Poder Judicial del Estado de Oaxaca</w:t>
            </w:r>
          </w:p>
          <w:p w14:paraId="76AB0F80" w14:textId="77777777" w:rsidR="00BF440E" w:rsidRDefault="00FE202A">
            <w:pPr>
              <w:numPr>
                <w:ilvl w:val="0"/>
                <w:numId w:val="2"/>
              </w:numPr>
            </w:pPr>
            <w:r>
              <w:t xml:space="preserve">Secretaría de Honestidad, Transparencia y Función Pública del Estado de Oaxaca. </w:t>
            </w:r>
          </w:p>
          <w:p w14:paraId="1B7EAA79" w14:textId="77777777" w:rsidR="00BF440E" w:rsidRDefault="00BF440E"/>
          <w:p w14:paraId="655E98EE" w14:textId="77777777" w:rsidR="00BF440E" w:rsidRDefault="00FE202A">
            <w:r>
              <w:t>Organizaciones de la Sociedad Civil:</w:t>
            </w:r>
          </w:p>
          <w:p w14:paraId="791DCC68" w14:textId="77777777" w:rsidR="00BF440E" w:rsidRDefault="00FE202A">
            <w:pPr>
              <w:numPr>
                <w:ilvl w:val="0"/>
                <w:numId w:val="4"/>
              </w:numPr>
            </w:pPr>
            <w:r>
              <w:t>Artículo 19.</w:t>
            </w:r>
          </w:p>
          <w:p w14:paraId="0737ABD8" w14:textId="77777777" w:rsidR="00BF440E" w:rsidRDefault="00FE202A">
            <w:pPr>
              <w:numPr>
                <w:ilvl w:val="0"/>
                <w:numId w:val="4"/>
              </w:numPr>
            </w:pPr>
            <w:r>
              <w:t xml:space="preserve">Centro Profesional Indígena de Asesoría Defensa y Traducción, A. C. (CEPIADET), </w:t>
            </w:r>
          </w:p>
          <w:p w14:paraId="7DC82CE5" w14:textId="77777777" w:rsidR="00BF440E" w:rsidRDefault="00FE202A">
            <w:pPr>
              <w:numPr>
                <w:ilvl w:val="0"/>
                <w:numId w:val="4"/>
              </w:numPr>
            </w:pPr>
            <w:r>
              <w:t>Comité de Participación Ciudadana del Sistema Estatal de Combate a la Corrupción del Estado de Oaxaca</w:t>
            </w:r>
          </w:p>
          <w:p w14:paraId="036F4C93" w14:textId="77777777" w:rsidR="00BF440E" w:rsidRDefault="00FE202A">
            <w:pPr>
              <w:numPr>
                <w:ilvl w:val="0"/>
                <w:numId w:val="4"/>
              </w:numPr>
            </w:pPr>
            <w:r>
              <w:t>Ojo de Agua Comunicación</w:t>
            </w:r>
          </w:p>
          <w:p w14:paraId="5FD94EC9" w14:textId="77777777" w:rsidR="00BF440E" w:rsidRDefault="00FE202A">
            <w:pPr>
              <w:numPr>
                <w:ilvl w:val="0"/>
                <w:numId w:val="4"/>
              </w:numPr>
            </w:pPr>
            <w:r>
              <w:t xml:space="preserve">Servicios del Pueblo Mixe </w:t>
            </w:r>
          </w:p>
          <w:p w14:paraId="2EB05561" w14:textId="77777777" w:rsidR="00BF440E" w:rsidRDefault="00FE202A">
            <w:pPr>
              <w:numPr>
                <w:ilvl w:val="0"/>
                <w:numId w:val="4"/>
              </w:numPr>
            </w:pPr>
            <w:r>
              <w:t>Surco Oaxaca</w:t>
            </w:r>
          </w:p>
          <w:p w14:paraId="3DC83458" w14:textId="77777777" w:rsidR="00BF440E" w:rsidRDefault="00BF440E"/>
          <w:p w14:paraId="448CE019" w14:textId="77777777" w:rsidR="00BF440E" w:rsidRDefault="00FE202A">
            <w:r>
              <w:t xml:space="preserve">Órgano Garante: </w:t>
            </w:r>
          </w:p>
          <w:p w14:paraId="6B7DE789" w14:textId="77777777" w:rsidR="00BF440E" w:rsidRDefault="00FE202A">
            <w:pPr>
              <w:numPr>
                <w:ilvl w:val="0"/>
                <w:numId w:val="3"/>
              </w:numPr>
            </w:pPr>
            <w:r>
              <w:t xml:space="preserve">Órgano Garante de Acceso a la Información Pública, Transparencia, Protección de Datos Personales y Buen Gobierno del Estado de Oaxaca. </w:t>
            </w:r>
          </w:p>
          <w:p w14:paraId="58286569" w14:textId="77777777" w:rsidR="00BF440E" w:rsidRDefault="00BF440E">
            <w:pPr>
              <w:widowControl w:val="0"/>
              <w:pBdr>
                <w:top w:val="nil"/>
                <w:left w:val="nil"/>
                <w:bottom w:val="nil"/>
                <w:right w:val="nil"/>
                <w:between w:val="nil"/>
              </w:pBdr>
              <w:spacing w:line="240" w:lineRule="auto"/>
              <w:jc w:val="both"/>
            </w:pPr>
          </w:p>
          <w:p w14:paraId="20C743B0" w14:textId="77777777" w:rsidR="00BF440E" w:rsidRDefault="00BF440E">
            <w:pPr>
              <w:widowControl w:val="0"/>
              <w:spacing w:line="240" w:lineRule="auto"/>
              <w:jc w:val="both"/>
            </w:pPr>
          </w:p>
        </w:tc>
      </w:tr>
      <w:tr w:rsidR="00BF440E" w14:paraId="57AE3C6B" w14:textId="77777777">
        <w:tc>
          <w:tcPr>
            <w:tcW w:w="1920" w:type="dxa"/>
            <w:shd w:val="clear" w:color="auto" w:fill="auto"/>
            <w:tcMar>
              <w:top w:w="100" w:type="dxa"/>
              <w:left w:w="100" w:type="dxa"/>
              <w:bottom w:w="100" w:type="dxa"/>
              <w:right w:w="100" w:type="dxa"/>
            </w:tcMar>
          </w:tcPr>
          <w:p w14:paraId="1F9D218C" w14:textId="77777777" w:rsidR="00BF440E" w:rsidRDefault="00FE202A">
            <w:pPr>
              <w:widowControl w:val="0"/>
              <w:pBdr>
                <w:top w:val="nil"/>
                <w:left w:val="nil"/>
                <w:bottom w:val="nil"/>
                <w:right w:val="nil"/>
                <w:between w:val="nil"/>
              </w:pBdr>
              <w:spacing w:line="240" w:lineRule="auto"/>
            </w:pPr>
            <w:r>
              <w:lastRenderedPageBreak/>
              <w:t xml:space="preserve">Acuerdos: </w:t>
            </w:r>
          </w:p>
        </w:tc>
        <w:tc>
          <w:tcPr>
            <w:tcW w:w="7080" w:type="dxa"/>
            <w:shd w:val="clear" w:color="auto" w:fill="auto"/>
            <w:tcMar>
              <w:top w:w="100" w:type="dxa"/>
              <w:left w:w="100" w:type="dxa"/>
              <w:bottom w:w="100" w:type="dxa"/>
              <w:right w:w="100" w:type="dxa"/>
            </w:tcMar>
          </w:tcPr>
          <w:p w14:paraId="6A1CB599" w14:textId="77777777" w:rsidR="00BF440E" w:rsidRDefault="00FE202A">
            <w:pPr>
              <w:widowControl w:val="0"/>
              <w:numPr>
                <w:ilvl w:val="0"/>
                <w:numId w:val="1"/>
              </w:numPr>
              <w:pBdr>
                <w:top w:val="nil"/>
                <w:left w:val="nil"/>
                <w:bottom w:val="nil"/>
                <w:right w:val="nil"/>
                <w:between w:val="nil"/>
              </w:pBdr>
              <w:spacing w:line="240" w:lineRule="auto"/>
            </w:pPr>
            <w:r>
              <w:t xml:space="preserve">El Equipo de Gobierno Abierto del OGAIPO contactará en breve con las personas integrantes del Grupo promotor para acordar la siguiente reunión. </w:t>
            </w:r>
          </w:p>
          <w:p w14:paraId="6A6FA232" w14:textId="77777777" w:rsidR="00BF440E" w:rsidRDefault="00FE202A">
            <w:pPr>
              <w:widowControl w:val="0"/>
              <w:numPr>
                <w:ilvl w:val="0"/>
                <w:numId w:val="1"/>
              </w:numPr>
              <w:pBdr>
                <w:top w:val="nil"/>
                <w:left w:val="nil"/>
                <w:bottom w:val="nil"/>
                <w:right w:val="nil"/>
                <w:between w:val="nil"/>
              </w:pBdr>
              <w:spacing w:line="240" w:lineRule="auto"/>
            </w:pPr>
            <w:r>
              <w:t>Cada una de las personas integrantes revisará la propuesta de ruta crítica a fin de poder realizar su aprobación en la siguiente reunión.</w:t>
            </w:r>
          </w:p>
        </w:tc>
      </w:tr>
      <w:tr w:rsidR="00BF440E" w14:paraId="30E789CE" w14:textId="77777777">
        <w:tc>
          <w:tcPr>
            <w:tcW w:w="1920" w:type="dxa"/>
            <w:shd w:val="clear" w:color="auto" w:fill="auto"/>
            <w:tcMar>
              <w:top w:w="100" w:type="dxa"/>
              <w:left w:w="100" w:type="dxa"/>
              <w:bottom w:w="100" w:type="dxa"/>
              <w:right w:w="100" w:type="dxa"/>
            </w:tcMar>
          </w:tcPr>
          <w:p w14:paraId="5250B00F" w14:textId="77777777" w:rsidR="00BF440E" w:rsidRDefault="00FE202A">
            <w:pPr>
              <w:widowControl w:val="0"/>
              <w:pBdr>
                <w:top w:val="nil"/>
                <w:left w:val="nil"/>
                <w:bottom w:val="nil"/>
                <w:right w:val="nil"/>
                <w:between w:val="nil"/>
              </w:pBdr>
              <w:spacing w:line="240" w:lineRule="auto"/>
            </w:pPr>
            <w:r>
              <w:t xml:space="preserve">Observaciones: </w:t>
            </w:r>
          </w:p>
        </w:tc>
        <w:tc>
          <w:tcPr>
            <w:tcW w:w="7080" w:type="dxa"/>
            <w:shd w:val="clear" w:color="auto" w:fill="auto"/>
            <w:tcMar>
              <w:top w:w="100" w:type="dxa"/>
              <w:left w:w="100" w:type="dxa"/>
              <w:bottom w:w="100" w:type="dxa"/>
              <w:right w:w="100" w:type="dxa"/>
            </w:tcMar>
          </w:tcPr>
          <w:p w14:paraId="7C7F0B75" w14:textId="77777777" w:rsidR="00BF440E" w:rsidRDefault="00FE202A">
            <w:pPr>
              <w:widowControl w:val="0"/>
              <w:pBdr>
                <w:top w:val="nil"/>
                <w:left w:val="nil"/>
                <w:bottom w:val="nil"/>
                <w:right w:val="nil"/>
                <w:between w:val="nil"/>
              </w:pBdr>
              <w:spacing w:line="240" w:lineRule="auto"/>
            </w:pPr>
            <w:r>
              <w:t>Ninguna</w:t>
            </w:r>
          </w:p>
        </w:tc>
      </w:tr>
    </w:tbl>
    <w:p w14:paraId="3D9E78E1" w14:textId="77777777" w:rsidR="00BF440E" w:rsidRDefault="00BF440E"/>
    <w:p w14:paraId="03902FCD" w14:textId="77777777" w:rsidR="00BF440E" w:rsidRDefault="00BF440E"/>
    <w:p w14:paraId="4D8679B4" w14:textId="77777777" w:rsidR="00BF440E" w:rsidRDefault="00BF440E"/>
    <w:sectPr w:rsidR="00BF440E">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6058" w14:textId="77777777" w:rsidR="006A019D" w:rsidRDefault="006A019D">
      <w:pPr>
        <w:spacing w:line="240" w:lineRule="auto"/>
      </w:pPr>
      <w:r>
        <w:separator/>
      </w:r>
    </w:p>
  </w:endnote>
  <w:endnote w:type="continuationSeparator" w:id="0">
    <w:p w14:paraId="56CE6404" w14:textId="77777777" w:rsidR="006A019D" w:rsidRDefault="006A0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E9AC" w14:textId="77777777" w:rsidR="00BF440E" w:rsidRDefault="00FE202A">
    <w:pPr>
      <w:rPr>
        <w:sz w:val="12"/>
        <w:szCs w:val="12"/>
      </w:rPr>
    </w:pPr>
    <w:r>
      <w:rPr>
        <w:sz w:val="12"/>
        <w:szCs w:val="12"/>
      </w:rPr>
      <w:t>DGA</w:t>
    </w:r>
  </w:p>
  <w:p w14:paraId="20F1245B" w14:textId="77777777" w:rsidR="00BF440E" w:rsidRDefault="00FE202A">
    <w:pPr>
      <w:rPr>
        <w:sz w:val="12"/>
        <w:szCs w:val="12"/>
      </w:rPr>
    </w:pPr>
    <w:r>
      <w:rPr>
        <w:sz w:val="12"/>
        <w:szCs w:val="12"/>
      </w:rPr>
      <w:t>SAVC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2F5E" w14:textId="77777777" w:rsidR="006A019D" w:rsidRDefault="006A019D">
      <w:pPr>
        <w:spacing w:line="240" w:lineRule="auto"/>
      </w:pPr>
      <w:r>
        <w:separator/>
      </w:r>
    </w:p>
  </w:footnote>
  <w:footnote w:type="continuationSeparator" w:id="0">
    <w:p w14:paraId="0E316A36" w14:textId="77777777" w:rsidR="006A019D" w:rsidRDefault="006A0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FCA" w14:textId="77777777" w:rsidR="00BF440E" w:rsidRDefault="00FE202A">
    <w:pPr>
      <w:jc w:val="center"/>
    </w:pPr>
    <w:r>
      <w:rPr>
        <w:noProof/>
      </w:rPr>
      <w:drawing>
        <wp:inline distT="114300" distB="114300" distL="114300" distR="114300" wp14:anchorId="57737C2C" wp14:editId="046F8D1D">
          <wp:extent cx="1757363" cy="6112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7363" cy="6112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2A7"/>
    <w:multiLevelType w:val="multilevel"/>
    <w:tmpl w:val="DDC2E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496E4A"/>
    <w:multiLevelType w:val="multilevel"/>
    <w:tmpl w:val="C1D00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98021F"/>
    <w:multiLevelType w:val="multilevel"/>
    <w:tmpl w:val="13EEC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1112E4"/>
    <w:multiLevelType w:val="multilevel"/>
    <w:tmpl w:val="C7049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0E"/>
    <w:rsid w:val="001E3540"/>
    <w:rsid w:val="00290CC7"/>
    <w:rsid w:val="006A019D"/>
    <w:rsid w:val="00BF440E"/>
    <w:rsid w:val="00F40ED6"/>
    <w:rsid w:val="00FE202A"/>
    <w:rsid w:val="00FE5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803E"/>
  <w15:docId w15:val="{8EB514F9-FADC-4539-8DA0-D341E194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4419016120?pwd=U3JobFRqbFNSaUtTdWM2S2QxakFH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5004</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GOB-ABIERTO</dc:creator>
  <cp:lastModifiedBy>Gobierno Abierto</cp:lastModifiedBy>
  <cp:revision>3</cp:revision>
  <dcterms:created xsi:type="dcterms:W3CDTF">2023-10-04T23:01:00Z</dcterms:created>
  <dcterms:modified xsi:type="dcterms:W3CDTF">2023-11-22T16:36:00Z</dcterms:modified>
</cp:coreProperties>
</file>